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F7" w:rsidRPr="004B25F7" w:rsidRDefault="004B25F7" w:rsidP="004B25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«МОЯ МАМА ЛУЧШЕ ВСЕХ!»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продолжительности: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кратковременный</w:t>
      </w:r>
      <w:proofErr w:type="gramEnd"/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количеству участников: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</w:t>
      </w:r>
      <w:proofErr w:type="gramEnd"/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характеру контактов: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ДОУ.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 разновозрастной  группы (от 3до 7 лет)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воспитатель-Громова Е.Л.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 проекта: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– творческий.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Сроки реализации проекта: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17.11.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28.11.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Проблема: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дети практически ничего не знают о своих родителях, об их работе, увлечениях, мечтах и так далее. Они не имеют представлений о профессиональной деятельности своих родителей, не могут понять, что родители устают на работе. Дети капризничают, не слушаются родителей. Часто можно увидеть, как ребенок начинает капризничать, закатывать истерики при виде своих родителей. А родители, в свою очередь, уставшие после работы, не имеют сил и желания вникнуть в какие-то тонкости «садовской» жизни своего ребенка. В лучшем случае, поинтересуются, что дали на обед, что делали на занятиях, и была ли у них прогулка.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каждого из нас самый дорогой и близкий человек – это мама. Очень большое значение для развития личности ребёнка имеет взаимопонимание  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преобладает потребительское отношение к матери.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 детский сад должен стать связующим звеном между детьми и их родителями, должен помочь им узнать, понять и принять друг друга, в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осознанное понимание значимости мамы в жизни ребенка, семьи;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уважение и заботу, чувство глубокой любви и привязанности к самому дорогому человеку на земле;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и желание помочь и сделать приятное маме.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обобщать знания детей дошкольного возраста о празднике «День матери»;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чувства любви и уважения к маме;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эмоциональной отзывчивости у детей;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углубить знания детей о профессиях мам;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созданию семейных традиций, теплых взаимоотношений в семье;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детей выразить благодарность своим матерям за заботу через продуктивную деятельность (аппликацию, рисование, лепку);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детей, умение находить выход из проблемных ситуаций.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информационно-коммуникативных технологий: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колонки.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реализации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тематические занятия;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родителей, статьи в уголок для родителей об истории праздника;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детского творчества;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интервьюирование детей «За что я люблю мамочку»;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праздничной стенгазеты.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реализации проекта была проведена следующая работа: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иллюстраций ко дню матери;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литературы;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презентации, наглядного материала;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игр;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92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музыкального репертуара, мультфильмов о маме.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Социализация</w:t>
      </w: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сюжетно – ролевые игры: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Мама дома», « Мама на работе», «Моя семья»;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«Назови ласко</w:t>
      </w:r>
      <w:r w:rsidR="00192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во», 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«Подбери праздничный наряд и украшения», «Матери и детеныши».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Познание: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беседы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«Мамы всякие нужны, мамы разные важны», «Как  я помогаю маме дома», «Как мы с мамой играем», «Мамины руки самые добрые».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художественной литературы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Коммуникация: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заучивание стихотворений о маме.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Художественное творчество: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поделка «Подарок для мамочки»;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«Портрет моей мамочки».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Труд:</w:t>
      </w:r>
      <w:r w:rsidR="00192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«Учимся помогать маме»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Речевое развитие: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рассказа о своей маме, словесные игры «Профессия мамы», «Как зовут твою маму», заучивание и объяснение смысла пословиц о маме.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«Мамины помощники».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этап: </w:t>
      </w: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пословиц, стихотворений о маме;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«Портрет моей мамочки»;</w:t>
      </w:r>
    </w:p>
    <w:p w:rsidR="004B25F7" w:rsidRPr="004B25F7" w:rsidRDefault="001923C8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видеопоздравление </w:t>
      </w:r>
      <w:r w:rsidR="004B25F7"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мамочек «Моя мама лучше всех»</w:t>
      </w:r>
    </w:p>
    <w:p w:rsidR="004B25F7" w:rsidRPr="004B25F7" w:rsidRDefault="004B25F7" w:rsidP="004B2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Праздничная стенгазета с фотографиями детей со своими мамами.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проекта дети приобретут следующие знания: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 новые знания о празднике «День матери» в России, его традиция;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 профессиями женщин и их значимостью для других людей;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выразительно читать произведения о маме, анализировать их;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составят рассказы описательного характера о своей маме и своей семье;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 желание быть похожими на близких людей в делах, поступках;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 заботливое, уважительное отношение к матери;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появятся практические навыки в общении со сверстниками и взрослыми;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создастся трогательная, душевная атмосфера во время совместной деятельности детей и родителей в детском саду.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появилось желание быть похожими на свою маму в делах и поступках.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Появилось эмоционально-положительное отношение к маме, гордость за свою маму, трепетное отношение к ней.</w:t>
      </w:r>
    </w:p>
    <w:p w:rsidR="004B25F7" w:rsidRPr="004B25F7" w:rsidRDefault="004B25F7" w:rsidP="004B25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возникает желание поговорить и рассказать всем о своей маме.  </w:t>
      </w:r>
    </w:p>
    <w:p w:rsidR="004B25F7" w:rsidRPr="004B25F7" w:rsidRDefault="004B25F7" w:rsidP="001923C8">
      <w:pPr>
        <w:pStyle w:val="1"/>
        <w:ind w:left="-709" w:firstLine="709"/>
        <w:rPr>
          <w:rFonts w:ascii="Arial" w:eastAsia="Times New Roman" w:hAnsi="Arial" w:cs="Arial"/>
          <w:lang w:eastAsia="ru-RU"/>
        </w:rPr>
      </w:pPr>
      <w:r w:rsidRPr="004B25F7">
        <w:rPr>
          <w:rFonts w:eastAsia="Times New Roman"/>
          <w:lang w:eastAsia="ru-RU"/>
        </w:rPr>
        <w:t>Ход реализации проекта:</w:t>
      </w:r>
    </w:p>
    <w:tbl>
      <w:tblPr>
        <w:tblW w:w="12015" w:type="dxa"/>
        <w:tblInd w:w="-17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0"/>
        <w:gridCol w:w="3643"/>
        <w:gridCol w:w="5202"/>
      </w:tblGrid>
      <w:tr w:rsidR="004B25F7" w:rsidRPr="004B25F7" w:rsidTr="001923C8"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96593f77242995278217c53be89ed6727bfdb1a"/>
            <w:bookmarkStart w:id="1" w:name="0"/>
            <w:bookmarkEnd w:id="0"/>
            <w:bookmarkEnd w:id="1"/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для детей старшей группы ДОУ</w:t>
            </w:r>
          </w:p>
        </w:tc>
      </w:tr>
      <w:tr w:rsidR="004B25F7" w:rsidRPr="004B25F7" w:rsidTr="001923C8"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ролевые игры:</w:t>
            </w:r>
          </w:p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 дома», «Мама на работе», «Моя семья».</w:t>
            </w: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Дидактические игры: «Накрой праздничный стол», «Подбери праздничный наряд и украшения», «Матери и детеныши».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развивать игровую деятельность детей, совершенствовать умение самостоятельно выбирать тему для игры, развивать сюжет на основе полученных знаний, полученных при восприятии окружающего.</w:t>
            </w: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B25F7" w:rsidRPr="004B25F7" w:rsidTr="001923C8"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1923C8" w:rsidP="001923C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«Учимся помогать маме»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1923C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Развить желание вместе</w:t>
            </w:r>
            <w:r w:rsidR="00192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2" w:name="_GoBack"/>
            <w:bookmarkEnd w:id="2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посильные трудовые поручения</w:t>
            </w:r>
          </w:p>
        </w:tc>
      </w:tr>
      <w:tr w:rsidR="004B25F7" w:rsidRPr="004B25F7" w:rsidTr="001923C8"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темы «Мамы разные нужны, мамы разные важны», «Как мы с мамой играем», «Мамины руки самые добрые»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преставления о труде взрослых, дать представления о значимости матери в жизни каждого человека.</w:t>
            </w:r>
          </w:p>
        </w:tc>
      </w:tr>
      <w:tr w:rsidR="004B25F7" w:rsidRPr="004B25F7" w:rsidTr="001923C8"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 стихотворений о маме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</w:t>
            </w:r>
            <w:proofErr w:type="gramStart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</w:t>
            </w:r>
            <w:proofErr w:type="gramEnd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рассказывать  литературный текст.</w:t>
            </w:r>
          </w:p>
        </w:tc>
      </w:tr>
      <w:tr w:rsidR="004B25F7" w:rsidRPr="004B25F7" w:rsidTr="001923C8"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«Разлука», «Мама поет»,</w:t>
            </w:r>
          </w:p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Н. </w:t>
            </w:r>
            <w:proofErr w:type="spellStart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Саконская</w:t>
            </w:r>
            <w:proofErr w:type="spellEnd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«Разговор о маме»,</w:t>
            </w:r>
          </w:p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Благинина «Мамин день»,</w:t>
            </w:r>
          </w:p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Осеева «Сыновья»,</w:t>
            </w:r>
          </w:p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«А что у вас?»</w:t>
            </w:r>
          </w:p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Я. Маршак «Сказка о глупом мышонке»,</w:t>
            </w:r>
          </w:p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Нанайская народная сказка «</w:t>
            </w:r>
            <w:proofErr w:type="spellStart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Айога</w:t>
            </w:r>
            <w:proofErr w:type="spellEnd"/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Развить желание рассказывать о своем отношении к конкретному поступку </w:t>
            </w: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литературного персонажа, помочь детям понять скрытые мотивы героев произведения, приобщить их к словесному искусству</w:t>
            </w:r>
          </w:p>
        </w:tc>
      </w:tr>
      <w:tr w:rsidR="004B25F7" w:rsidRPr="004B25F7" w:rsidTr="001923C8"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Художественное творчество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труд «Подарок для мамочки»,</w:t>
            </w:r>
          </w:p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«Портрет моей мамочки»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4B25F7" w:rsidRPr="004B25F7" w:rsidRDefault="004B25F7" w:rsidP="004B25F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изобразительные навыки и умения; формировать художественно-творческие способности; развивать чувство формы, цвета, пропорций; вызвать желание сделать приятное мамам.</w:t>
            </w:r>
          </w:p>
        </w:tc>
      </w:tr>
    </w:tbl>
    <w:p w:rsidR="00746AB9" w:rsidRDefault="00746AB9"/>
    <w:sectPr w:rsidR="0074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F3"/>
    <w:rsid w:val="001923C8"/>
    <w:rsid w:val="00262DF3"/>
    <w:rsid w:val="004B25F7"/>
    <w:rsid w:val="007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2020-11-14T11:14:00Z</dcterms:created>
  <dcterms:modified xsi:type="dcterms:W3CDTF">2020-11-14T11:34:00Z</dcterms:modified>
</cp:coreProperties>
</file>